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5772F" w:rsidRPr="00554E82" w:rsidP="00554E82">
      <w:pPr>
        <w:pStyle w:val="NoSpacing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Дело </w:t>
      </w:r>
      <w:r w:rsidRPr="00554E82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5-609</w:t>
      </w:r>
      <w:r w:rsidRPr="00554E82">
        <w:rPr>
          <w:rFonts w:ascii="Times New Roman" w:eastAsia="Times New Roman" w:hAnsi="Times New Roman" w:cs="Times New Roman"/>
          <w:color w:val="FF0000"/>
          <w:sz w:val="24"/>
          <w:szCs w:val="24"/>
        </w:rPr>
        <w:t>-2106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65772F" w:rsidRPr="00554E82" w:rsidP="00554E82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54E82">
        <w:rPr>
          <w:rFonts w:ascii="Times New Roman" w:hAnsi="Times New Roman" w:cs="Times New Roman"/>
          <w:bCs/>
          <w:sz w:val="24"/>
          <w:szCs w:val="24"/>
        </w:rPr>
        <w:t>86MS0046-01-2026-003570-70</w:t>
      </w:r>
    </w:p>
    <w:p w:rsidR="0065772F" w:rsidRPr="00554E82" w:rsidP="00554E8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72F" w:rsidRPr="00554E82" w:rsidP="00554E82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65772F" w:rsidRPr="00554E82" w:rsidP="00554E82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65772F" w:rsidRPr="00554E82" w:rsidP="00554E82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г. Нижневартовск                                                                                 </w:t>
      </w:r>
      <w:r w:rsidR="00554E8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 08 июля 2026 года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судебного участка </w:t>
      </w:r>
      <w:r w:rsidRPr="00554E82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554E82">
        <w:rPr>
          <w:rFonts w:ascii="Times New Roman" w:hAnsi="Times New Roman" w:cs="Times New Roman"/>
          <w:sz w:val="24"/>
          <w:szCs w:val="24"/>
        </w:rPr>
        <w:t>находящийся по адресу: ХМАО-Югра, г. Нижневартовск, ул. Нефтяников</w:t>
      </w:r>
      <w:r w:rsidRPr="00554E82">
        <w:rPr>
          <w:rFonts w:ascii="Times New Roman" w:hAnsi="Times New Roman" w:cs="Times New Roman"/>
          <w:color w:val="000099"/>
          <w:sz w:val="24"/>
          <w:szCs w:val="24"/>
        </w:rPr>
        <w:t>, д. 6</w:t>
      </w:r>
      <w:r w:rsidRPr="00554E8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54E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материалы дела об административном правонарушении в отношении: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color w:val="FF0000"/>
          <w:sz w:val="24"/>
          <w:szCs w:val="24"/>
        </w:rPr>
        <w:t>председателя Нижневартовской городской общественной организации «Решение проблем и защита прав граждан «Баштат», Ямалиева Азата Рабисовича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, проживающего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ИНН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65772F" w:rsidP="00554E8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54E82">
        <w:rPr>
          <w:rFonts w:ascii="Times New Roman" w:hAnsi="Times New Roman" w:cs="Times New Roman"/>
          <w:sz w:val="24"/>
          <w:szCs w:val="24"/>
        </w:rPr>
        <w:t>УСТАНОВИЛ:</w:t>
      </w:r>
    </w:p>
    <w:p w:rsidR="00554E82" w:rsidRPr="00554E82" w:rsidP="00554E8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>Ямалиев А.Р., являясь председателем Нижневартовской городской общественной организации «Решение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проблем и защита прав граждан «Баштат», зарегистрированной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, ИНН/КПП 8603125131/860301001</w:t>
      </w:r>
      <w:r w:rsidRPr="00554E8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что подтверждается выпиской из ЕГРЮЛ, </w:t>
      </w:r>
      <w:r w:rsidRPr="00554E82">
        <w:rPr>
          <w:rFonts w:ascii="Times New Roman" w:eastAsia="MS Mincho" w:hAnsi="Times New Roman" w:cs="Times New Roman"/>
          <w:sz w:val="24"/>
          <w:szCs w:val="24"/>
        </w:rPr>
        <w:t>не представил декларацию по НДС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за 4 квартал</w:t>
      </w:r>
      <w:r w:rsidRPr="00554E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2025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года, срок предс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тавления не позднее </w:t>
      </w:r>
      <w:r w:rsidRPr="00554E82">
        <w:rPr>
          <w:rFonts w:ascii="Times New Roman" w:eastAsia="Times New Roman" w:hAnsi="Times New Roman" w:cs="Times New Roman"/>
          <w:color w:val="FF0000"/>
          <w:sz w:val="24"/>
          <w:szCs w:val="24"/>
        </w:rPr>
        <w:t>26.01.2026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. В результате чего были нарушены требования п. 5 ст. 174 НК РФ.</w:t>
      </w:r>
    </w:p>
    <w:p w:rsidR="00554E82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Ямалиев А.Р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. на рассмотрение материалов дела не явился, о месте и времени рассмотрения извещен надлежащим образом. Ходатайство об отложении судебного заседания в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 порядке, установленном ст. 24.4 Кодекса РФ об АП от </w:t>
      </w:r>
      <w:r>
        <w:rPr>
          <w:rFonts w:ascii="Times New Roman" w:eastAsia="Times New Roman" w:hAnsi="Times New Roman" w:cs="Times New Roman"/>
          <w:sz w:val="24"/>
          <w:szCs w:val="24"/>
        </w:rPr>
        <w:t>Ямалиева А.Р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. мировому судье не поступало.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4"/>
          <w:szCs w:val="24"/>
        </w:rPr>
        <w:t>Ямалиева А.Р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., не просившего об отложении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рассмотрения дела.</w:t>
      </w:r>
      <w:r w:rsidRPr="00554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Мировой судья исследовал материалы дела: протокол об административном правонарушении </w:t>
      </w:r>
      <w:r w:rsidRPr="00554E82">
        <w:rPr>
          <w:rFonts w:ascii="Times New Roman" w:eastAsia="Segoe UI Symbol" w:hAnsi="Times New Roman" w:cs="Times New Roman"/>
          <w:spacing w:val="1"/>
          <w:sz w:val="24"/>
          <w:szCs w:val="24"/>
        </w:rPr>
        <w:t>№</w:t>
      </w:r>
      <w:r w:rsidRPr="00554E8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54E82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86002616100135200001 от 10.06.2026</w:t>
      </w:r>
      <w:r w:rsidRPr="00554E8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; сведения о почтовых отправлениях;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уведомление о явке для составления протокола об административном правонарушении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54E8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отчет об отслеживании отправления; </w:t>
      </w:r>
      <w:r w:rsidRPr="00554E82">
        <w:rPr>
          <w:rFonts w:ascii="Times New Roman" w:eastAsia="MS Mincho" w:hAnsi="Times New Roman" w:cs="Times New Roman"/>
          <w:sz w:val="24"/>
          <w:szCs w:val="24"/>
        </w:rPr>
        <w:t>выписку из ЕРСМиСП; выписку из ЕГРЮЛ; списки и отчет об отслеживании почтового отправления</w:t>
      </w:r>
      <w:r w:rsidRPr="00554E82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54E82">
        <w:rPr>
          <w:rFonts w:ascii="Times New Roman" w:eastAsia="MS Mincho" w:hAnsi="Times New Roman" w:cs="Times New Roman"/>
          <w:sz w:val="24"/>
          <w:szCs w:val="24"/>
        </w:rPr>
        <w:t>В соответствии с ч. 5 ст. 174 НК РФ декларация по НДС представляется налогоплательщиками в налоговые органы по месту своего уче</w:t>
      </w:r>
      <w:r w:rsidRPr="00554E82">
        <w:rPr>
          <w:rFonts w:ascii="Times New Roman" w:eastAsia="MS Mincho" w:hAnsi="Times New Roman" w:cs="Times New Roman"/>
          <w:sz w:val="24"/>
          <w:szCs w:val="24"/>
        </w:rPr>
        <w:t>та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</w:t>
      </w:r>
      <w:r w:rsidRPr="00554E82">
        <w:rPr>
          <w:rFonts w:ascii="Times New Roman" w:eastAsia="MS Mincho" w:hAnsi="Times New Roman" w:cs="Times New Roman"/>
          <w:sz w:val="24"/>
          <w:szCs w:val="24"/>
        </w:rPr>
        <w:t>й.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54E82">
        <w:rPr>
          <w:rFonts w:ascii="Times New Roman" w:eastAsia="MS Mincho" w:hAnsi="Times New Roman" w:cs="Times New Roman"/>
          <w:sz w:val="24"/>
          <w:szCs w:val="24"/>
        </w:rPr>
        <w:t>Декларация по НДС за 4 квартал 2025 года, должна была быть предоставлена не позднее 26.01.2026 года, фактически декларация не предоставлена.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54E82">
        <w:rPr>
          <w:rFonts w:ascii="Times New Roman" w:eastAsia="MS Mincho" w:hAnsi="Times New Roman" w:cs="Times New Roman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Ямалиев А.Р.,</w:t>
      </w:r>
      <w:r w:rsidRPr="00554E82">
        <w:rPr>
          <w:rFonts w:ascii="Times New Roman" w:hAnsi="Times New Roman" w:cs="Times New Roman"/>
          <w:sz w:val="24"/>
          <w:szCs w:val="24"/>
        </w:rPr>
        <w:t xml:space="preserve"> </w:t>
      </w:r>
      <w:r w:rsidRPr="00554E82">
        <w:rPr>
          <w:rFonts w:ascii="Times New Roman" w:eastAsia="MS Mincho" w:hAnsi="Times New Roman" w:cs="Times New Roman"/>
          <w:sz w:val="24"/>
          <w:szCs w:val="24"/>
        </w:rPr>
        <w:t>соверш</w:t>
      </w:r>
      <w:r w:rsidRPr="00554E82">
        <w:rPr>
          <w:rFonts w:ascii="Times New Roman" w:eastAsia="MS Mincho" w:hAnsi="Times New Roman" w:cs="Times New Roman"/>
          <w:sz w:val="24"/>
          <w:szCs w:val="24"/>
        </w:rPr>
        <w:t>ил административное правонарушение, предусмотренное ст. 15.5 Кодекса РФ об АП, которая предусматривает административную ответственность за нарушение установленных законодательством о налогах и сборах сроков представления налоговой декларации (расчета по ст</w:t>
      </w:r>
      <w:r w:rsidRPr="00554E82">
        <w:rPr>
          <w:rFonts w:ascii="Times New Roman" w:eastAsia="MS Mincho" w:hAnsi="Times New Roman" w:cs="Times New Roman"/>
          <w:sz w:val="24"/>
          <w:szCs w:val="24"/>
        </w:rPr>
        <w:t xml:space="preserve">раховым взносам) в налоговый орган по месту учета. 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E82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</w:t>
      </w:r>
      <w:r w:rsidRPr="00554E82">
        <w:rPr>
          <w:rFonts w:ascii="Times New Roman" w:hAnsi="Times New Roman" w:cs="Times New Roman"/>
          <w:sz w:val="24"/>
          <w:szCs w:val="24"/>
        </w:rPr>
        <w:t>сть, и приходит к выводу, что наказание необходимо назначить в виде административного штрафа.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E82">
        <w:rPr>
          <w:rFonts w:ascii="Times New Roman" w:hAnsi="Times New Roman" w:cs="Times New Roman"/>
          <w:sz w:val="24"/>
          <w:szCs w:val="24"/>
        </w:rPr>
        <w:t>Руководствуясь ст.ст. 29.9, 29.10 Кодекса РФ об АП, мировой судья,</w:t>
      </w:r>
    </w:p>
    <w:p w:rsidR="0065772F" w:rsidP="00554E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54E82">
        <w:rPr>
          <w:rFonts w:ascii="Times New Roman" w:hAnsi="Times New Roman" w:cs="Times New Roman"/>
          <w:sz w:val="24"/>
          <w:szCs w:val="24"/>
        </w:rPr>
        <w:t>ПОСТАНОВИЛ: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редседателя Нижневартовской городской общественной организации «Решение проблем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и защита прав граждан «Баштат», Ямалиева Азата Рабисовича</w:t>
      </w:r>
      <w:r w:rsidRPr="00554E82"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административного правонарушения, предусмотренного ст. 15.5 Кодекса РФ об АП, и подвергнуть наказанию в виде административного штрафа в размере 300 (триста) рублей.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031006430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00000018700, наименование банка получателя платежа: </w:t>
      </w:r>
      <w:r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72011601153010005140, БИК 007162163, ОК</w:t>
      </w:r>
      <w:r>
        <w:rPr>
          <w:rFonts w:ascii="Times New Roman" w:hAnsi="Times New Roman" w:cs="Times New Roman"/>
          <w:color w:val="000000"/>
          <w:sz w:val="24"/>
          <w:szCs w:val="24"/>
        </w:rPr>
        <w:t>ТМО 71875000</w:t>
      </w:r>
      <w:r>
        <w:rPr>
          <w:rFonts w:ascii="Times New Roman" w:hAnsi="Times New Roman" w:cs="Times New Roman"/>
          <w:sz w:val="24"/>
          <w:szCs w:val="24"/>
        </w:rPr>
        <w:t xml:space="preserve">, УИН </w:t>
      </w:r>
      <w:r w:rsidRPr="00554E82">
        <w:rPr>
          <w:rFonts w:ascii="Times New Roman" w:hAnsi="Times New Roman" w:cs="Times New Roman"/>
          <w:color w:val="FF0000"/>
          <w:sz w:val="24"/>
          <w:szCs w:val="24"/>
        </w:rPr>
        <w:t>0412365400465006092615167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554E82">
        <w:rPr>
          <w:rFonts w:ascii="Times New Roman" w:hAnsi="Times New Roman" w:cs="Times New Roman"/>
          <w:sz w:val="24"/>
          <w:szCs w:val="24"/>
        </w:rPr>
        <w:t xml:space="preserve"> либо со дня истечения срока отсрочки или срока рассрочки, предусмотренных </w:t>
      </w:r>
      <w:hyperlink r:id="rId4" w:anchor="sub_315" w:history="1">
        <w:r w:rsidRPr="00554E8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ст. 3</w:t>
        </w:r>
        <w:r w:rsidRPr="00554E8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1.5</w:t>
        </w:r>
      </w:hyperlink>
      <w:r w:rsidRPr="00554E82">
        <w:rPr>
          <w:rFonts w:ascii="Times New Roman" w:hAnsi="Times New Roman" w:cs="Times New Roman"/>
          <w:sz w:val="24"/>
          <w:szCs w:val="24"/>
        </w:rPr>
        <w:t xml:space="preserve"> Кодекса РФ об АП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может быть обжаловано в Нижневартовский городской суд в течение десяти </w:t>
      </w:r>
      <w:r w:rsidRPr="00554E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дней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 xml:space="preserve">со дня вручения или получения копии постановления через мирового судью судебного участка № 6 Нижневартовского судебного района города окружного 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>значения Нижневартовска Ханты - Мансийского автономного округа - Югры.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E82">
        <w:rPr>
          <w:rFonts w:ascii="Times New Roman" w:eastAsia="Times New Roman" w:hAnsi="Times New Roman" w:cs="Times New Roman"/>
          <w:sz w:val="24"/>
          <w:szCs w:val="24"/>
        </w:rPr>
        <w:t>Мировой судья</w:t>
      </w:r>
      <w:r w:rsidRPr="00554E82">
        <w:rPr>
          <w:rFonts w:ascii="Times New Roman" w:eastAsia="Times New Roman" w:hAnsi="Times New Roman" w:cs="Times New Roman"/>
          <w:sz w:val="24"/>
          <w:szCs w:val="24"/>
        </w:rPr>
        <w:tab/>
      </w:r>
      <w:r w:rsidRPr="00554E82">
        <w:rPr>
          <w:rFonts w:ascii="Times New Roman" w:eastAsia="Times New Roman" w:hAnsi="Times New Roman" w:cs="Times New Roman"/>
          <w:sz w:val="24"/>
          <w:szCs w:val="24"/>
        </w:rPr>
        <w:tab/>
      </w:r>
      <w:r w:rsidRPr="00554E82">
        <w:rPr>
          <w:rFonts w:ascii="Times New Roman" w:eastAsia="Times New Roman" w:hAnsi="Times New Roman" w:cs="Times New Roman"/>
          <w:sz w:val="24"/>
          <w:szCs w:val="24"/>
        </w:rPr>
        <w:tab/>
      </w:r>
      <w:r w:rsidRPr="00554E82">
        <w:rPr>
          <w:rFonts w:ascii="Times New Roman" w:eastAsia="Times New Roman" w:hAnsi="Times New Roman" w:cs="Times New Roman"/>
          <w:sz w:val="24"/>
          <w:szCs w:val="24"/>
        </w:rPr>
        <w:tab/>
      </w:r>
      <w:r w:rsidRPr="00554E82">
        <w:rPr>
          <w:rFonts w:ascii="Times New Roman" w:eastAsia="Times New Roman" w:hAnsi="Times New Roman" w:cs="Times New Roman"/>
          <w:sz w:val="24"/>
          <w:szCs w:val="24"/>
        </w:rPr>
        <w:tab/>
      </w:r>
      <w:r w:rsidRPr="00554E82">
        <w:rPr>
          <w:rFonts w:ascii="Times New Roman" w:eastAsia="Times New Roman" w:hAnsi="Times New Roman" w:cs="Times New Roman"/>
          <w:sz w:val="24"/>
          <w:szCs w:val="24"/>
        </w:rPr>
        <w:tab/>
      </w:r>
      <w:r w:rsidRPr="00554E82">
        <w:rPr>
          <w:rFonts w:ascii="Times New Roman" w:eastAsia="Times New Roman" w:hAnsi="Times New Roman" w:cs="Times New Roman"/>
          <w:sz w:val="24"/>
          <w:szCs w:val="24"/>
        </w:rPr>
        <w:tab/>
      </w:r>
      <w:r w:rsidRPr="00554E82">
        <w:rPr>
          <w:rFonts w:ascii="Times New Roman" w:eastAsia="Times New Roman" w:hAnsi="Times New Roman" w:cs="Times New Roman"/>
          <w:sz w:val="24"/>
          <w:szCs w:val="24"/>
        </w:rPr>
        <w:tab/>
        <w:t>Е.В. Аксенова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72F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0927" w:rsidRPr="00554E82" w:rsidP="00554E8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554E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E7"/>
    <w:rsid w:val="005148B3"/>
    <w:rsid w:val="00554E82"/>
    <w:rsid w:val="005666E7"/>
    <w:rsid w:val="0065772F"/>
    <w:rsid w:val="00FD092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278888-D014-45D4-9B44-4A58AE75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72F"/>
    <w:pPr>
      <w:spacing w:line="252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772F"/>
    <w:rPr>
      <w:color w:val="0000FF"/>
      <w:u w:val="single"/>
    </w:rPr>
  </w:style>
  <w:style w:type="paragraph" w:styleId="NoSpacing">
    <w:name w:val="No Spacing"/>
    <w:uiPriority w:val="1"/>
    <w:qFormat/>
    <w:rsid w:val="006577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D:\&#1076;&#1083;&#1103;%20&#1076;&#1086;&#1084;&#1072;%2005%20&#1084;&#1072;&#1103;\&#1072;&#1076;&#1084;\7%20&#1091;&#1095;\&#1063;&#1077;&#1088;&#1085;&#1099;&#1096;&#1086;&#1074;%2015.5,%20(&#1088;&#1072;&#1089;&#1095;&#1077;&#1090;)%20&#1087;&#1086;%20&#1089;&#1090;&#1088;&#1072;&#1093;&#1086;&#1074;&#1099;&#1084;%20&#1074;&#1079;&#1085;&#1086;&#1089;&#1072;&#1084;%20(3%20&#1084;&#1077;&#1089;%202022),%20&#1085;&#1077;%20&#1087;&#1088;&#1077;&#1076;&#1089;&#1090;&#1072;&#1074;&#1083;&#1077;&#1085;,.doc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